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5DB9C034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C8133C">
        <w:rPr>
          <w:rFonts w:ascii="Arial" w:hAnsi="Arial" w:cs="Arial"/>
          <w:b/>
          <w:sz w:val="18"/>
          <w:szCs w:val="18"/>
        </w:rPr>
        <w:t>3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C8133C">
        <w:rPr>
          <w:rFonts w:ascii="Arial" w:hAnsi="Arial" w:cs="Arial"/>
          <w:b/>
          <w:sz w:val="18"/>
          <w:szCs w:val="18"/>
        </w:rPr>
        <w:t>2</w:t>
      </w:r>
    </w:p>
    <w:p w14:paraId="143C5014" w14:textId="7B788D0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391F62">
        <w:rPr>
          <w:rFonts w:ascii="Arial" w:eastAsiaTheme="minorHAnsi" w:hAnsi="Arial" w:cs="Arial"/>
        </w:rPr>
        <w:t>...</w:t>
      </w:r>
      <w:r w:rsidRPr="00570F09">
        <w:rPr>
          <w:rFonts w:ascii="Arial" w:eastAsiaTheme="minorHAnsi" w:hAnsi="Arial" w:cs="Arial"/>
        </w:rPr>
        <w:t>.202</w:t>
      </w:r>
      <w:r w:rsidR="00C8133C">
        <w:rPr>
          <w:rFonts w:ascii="Arial" w:eastAsiaTheme="minorHAnsi" w:hAnsi="Arial" w:cs="Arial"/>
        </w:rPr>
        <w:t>2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1DD77DF0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C8133C">
        <w:rPr>
          <w:rFonts w:ascii="Arial" w:hAnsi="Arial" w:cs="Arial"/>
          <w:b/>
          <w:smallCaps/>
          <w:szCs w:val="20"/>
          <w:u w:val="single"/>
        </w:rPr>
        <w:t>3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C8133C">
        <w:rPr>
          <w:rFonts w:ascii="Arial" w:hAnsi="Arial" w:cs="Arial"/>
          <w:b/>
          <w:smallCaps/>
          <w:szCs w:val="20"/>
          <w:u w:val="single"/>
        </w:rPr>
        <w:t>2</w:t>
      </w:r>
    </w:p>
    <w:p w14:paraId="6F319148" w14:textId="116C8093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6B3C2F" w:rsidRPr="006B3C2F">
        <w:rPr>
          <w:rFonts w:ascii="Arial" w:hAnsi="Arial" w:cs="Arial"/>
        </w:rPr>
        <w:t xml:space="preserve">produkcję </w:t>
      </w:r>
      <w:r w:rsidR="000846C3" w:rsidRPr="000846C3">
        <w:rPr>
          <w:rFonts w:ascii="Arial" w:hAnsi="Arial" w:cs="Arial"/>
        </w:rPr>
        <w:t>płytek drukowanych (</w:t>
      </w:r>
      <w:proofErr w:type="spellStart"/>
      <w:r w:rsidR="000846C3" w:rsidRPr="000846C3">
        <w:rPr>
          <w:rFonts w:ascii="Arial" w:hAnsi="Arial" w:cs="Arial"/>
        </w:rPr>
        <w:t>PCB</w:t>
      </w:r>
      <w:proofErr w:type="spellEnd"/>
      <w:r w:rsidR="000846C3" w:rsidRPr="000846C3">
        <w:rPr>
          <w:rFonts w:ascii="Arial" w:hAnsi="Arial" w:cs="Arial"/>
        </w:rPr>
        <w:t>) wraz z zakupem elementów elektronicznych oraz montażem wybranych elementów elektronicznych</w:t>
      </w:r>
      <w:r w:rsidR="006B3C2F" w:rsidRPr="006B3C2F">
        <w:rPr>
          <w:rFonts w:ascii="Arial" w:hAnsi="Arial" w:cs="Arial"/>
        </w:rPr>
        <w:t xml:space="preserve">, niezbędnych do przygotowania środowiska pomiarowego do weryfikacji wyprodukowanych struktur krzemowych układu scalonego </w:t>
      </w:r>
      <w:r w:rsidR="00827BE8" w:rsidRPr="00874FCE">
        <w:rPr>
          <w:rFonts w:ascii="Arial" w:hAnsi="Arial" w:cs="Arial"/>
        </w:rPr>
        <w:t>niezbędn</w:t>
      </w:r>
      <w:r w:rsidR="006B3C2F">
        <w:rPr>
          <w:rFonts w:ascii="Arial" w:hAnsi="Arial" w:cs="Arial"/>
        </w:rPr>
        <w:t>ych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91F62" w:rsidRPr="00570F09" w14:paraId="69541E5C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66FBEA30" w14:textId="5EF27A11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391F62" w:rsidRPr="00570F09" w14:paraId="2241FA68" w14:textId="77777777" w:rsidTr="007C154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391F62" w:rsidRPr="00570F09" w:rsidRDefault="00391F62" w:rsidP="00391F6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391F62" w:rsidRPr="00570F09" w:rsidRDefault="00391F62" w:rsidP="00391F62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  <w:vAlign w:val="center"/>
          </w:tcPr>
          <w:p w14:paraId="4AEA86CB" w14:textId="4FA4BE78" w:rsidR="00391F62" w:rsidRPr="00570F09" w:rsidRDefault="00391F62" w:rsidP="00391F62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57C0CCF2" w:rsidR="00990A7B" w:rsidRPr="00570F09" w:rsidRDefault="00D527C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9F0B336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dostawy zamówienia od dnia </w:t>
            </w:r>
            <w:r w:rsidR="000219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3426EC93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02199E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6A2F334" w14:textId="78FC90D5" w:rsidR="00B23606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8EB20C7" w14:textId="1F763CB3" w:rsidR="00A84DE2" w:rsidRDefault="00A84DE2" w:rsidP="00A84DE2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>
        <w:rPr>
          <w:rFonts w:ascii="Arial" w:hAnsi="Arial" w:cs="Arial"/>
          <w:b/>
          <w:sz w:val="18"/>
          <w:szCs w:val="18"/>
        </w:rPr>
        <w:t>OFEROWAN</w:t>
      </w:r>
      <w:r w:rsidR="00D42A21">
        <w:rPr>
          <w:rFonts w:ascii="Arial" w:hAnsi="Arial" w:cs="Arial"/>
          <w:b/>
          <w:sz w:val="18"/>
          <w:szCs w:val="18"/>
        </w:rPr>
        <w:t xml:space="preserve">EGO OBWODU DRUKOWANEGO </w:t>
      </w:r>
      <w:proofErr w:type="spellStart"/>
      <w:r w:rsidR="00D42A21">
        <w:rPr>
          <w:rFonts w:ascii="Arial" w:hAnsi="Arial" w:cs="Arial"/>
          <w:b/>
          <w:sz w:val="18"/>
          <w:szCs w:val="18"/>
        </w:rPr>
        <w:t>PCB</w:t>
      </w:r>
      <w:proofErr w:type="spellEnd"/>
      <w:r w:rsidR="00D42A21">
        <w:rPr>
          <w:rFonts w:ascii="Arial" w:hAnsi="Arial" w:cs="Arial"/>
          <w:b/>
          <w:sz w:val="18"/>
          <w:szCs w:val="18"/>
        </w:rPr>
        <w:t xml:space="preserve"> WEDŁUG DOKUMENTACJI DOSTARCZONEJ PRZEZ ZAMAWIAJĄCEGO </w:t>
      </w:r>
      <w:r>
        <w:rPr>
          <w:rFonts w:ascii="Arial" w:hAnsi="Arial" w:cs="Arial"/>
          <w:b/>
          <w:sz w:val="18"/>
          <w:szCs w:val="18"/>
        </w:rPr>
        <w:t xml:space="preserve">(DO WYPEŁNIENIA PRZEZ </w:t>
      </w:r>
      <w:r w:rsidR="0002199E">
        <w:rPr>
          <w:rFonts w:ascii="Arial" w:hAnsi="Arial" w:cs="Arial"/>
          <w:b/>
          <w:sz w:val="18"/>
          <w:szCs w:val="18"/>
        </w:rPr>
        <w:t>OFERENTA</w:t>
      </w:r>
      <w:r>
        <w:rPr>
          <w:rFonts w:ascii="Arial" w:hAnsi="Arial" w:cs="Arial"/>
          <w:b/>
          <w:sz w:val="18"/>
          <w:szCs w:val="18"/>
        </w:rPr>
        <w:t>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280"/>
        <w:gridCol w:w="4513"/>
        <w:gridCol w:w="1508"/>
      </w:tblGrid>
      <w:tr w:rsidR="000846C3" w:rsidRPr="00890CAF" w14:paraId="36332016" w14:textId="33531C98" w:rsidTr="000846C3">
        <w:trPr>
          <w:cantSplit/>
          <w:jc w:val="center"/>
        </w:trPr>
        <w:tc>
          <w:tcPr>
            <w:tcW w:w="715" w:type="dxa"/>
            <w:tcBorders>
              <w:bottom w:val="double" w:sz="4" w:space="0" w:color="auto"/>
            </w:tcBorders>
            <w:vAlign w:val="center"/>
            <w:hideMark/>
          </w:tcPr>
          <w:p w14:paraId="1AF0B479" w14:textId="77777777" w:rsidR="000846C3" w:rsidRPr="00890CAF" w:rsidRDefault="000846C3" w:rsidP="00C345E6">
            <w:pPr>
              <w:rPr>
                <w:rFonts w:asciiTheme="minorHAnsi" w:hAnsiTheme="minorHAnsi" w:cstheme="minorHAnsi"/>
                <w:b/>
              </w:rPr>
            </w:pPr>
            <w:r w:rsidRPr="00890CA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  <w:hideMark/>
          </w:tcPr>
          <w:p w14:paraId="1F48536F" w14:textId="77777777" w:rsidR="000846C3" w:rsidRPr="00890CAF" w:rsidRDefault="000846C3" w:rsidP="00C345E6">
            <w:pPr>
              <w:rPr>
                <w:rFonts w:asciiTheme="minorHAnsi" w:hAnsiTheme="minorHAnsi" w:cstheme="minorHAnsi"/>
                <w:b/>
              </w:rPr>
            </w:pPr>
            <w:r w:rsidRPr="00890CAF">
              <w:rPr>
                <w:rFonts w:asciiTheme="minorHAnsi" w:hAnsiTheme="minorHAnsi" w:cstheme="minorHAnsi"/>
                <w:b/>
              </w:rPr>
              <w:t>Parametr techniczny</w:t>
            </w:r>
          </w:p>
        </w:tc>
        <w:tc>
          <w:tcPr>
            <w:tcW w:w="4513" w:type="dxa"/>
            <w:tcBorders>
              <w:bottom w:val="double" w:sz="4" w:space="0" w:color="auto"/>
            </w:tcBorders>
            <w:vAlign w:val="center"/>
            <w:hideMark/>
          </w:tcPr>
          <w:p w14:paraId="34B59C1F" w14:textId="77777777" w:rsidR="000846C3" w:rsidRPr="00890CAF" w:rsidRDefault="000846C3" w:rsidP="00C345E6">
            <w:pPr>
              <w:rPr>
                <w:rFonts w:asciiTheme="minorHAnsi" w:hAnsiTheme="minorHAnsi" w:cstheme="minorHAnsi"/>
                <w:b/>
              </w:rPr>
            </w:pPr>
            <w:r w:rsidRPr="00890CAF">
              <w:rPr>
                <w:rFonts w:asciiTheme="minorHAnsi" w:hAnsiTheme="minorHAnsi" w:cstheme="minorHAnsi"/>
                <w:b/>
              </w:rPr>
              <w:t>Wymagany przez Zamawiającego</w:t>
            </w:r>
          </w:p>
        </w:tc>
        <w:tc>
          <w:tcPr>
            <w:tcW w:w="1508" w:type="dxa"/>
            <w:tcBorders>
              <w:bottom w:val="double" w:sz="4" w:space="0" w:color="auto"/>
            </w:tcBorders>
          </w:tcPr>
          <w:p w14:paraId="167CBD8D" w14:textId="22AECC21" w:rsidR="000846C3" w:rsidRPr="00890CAF" w:rsidRDefault="000846C3" w:rsidP="00C345E6">
            <w:pPr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Oferowany przez Wykonawcę</w:t>
            </w:r>
          </w:p>
        </w:tc>
      </w:tr>
      <w:tr w:rsidR="000846C3" w:rsidRPr="00890CAF" w14:paraId="085649B0" w14:textId="4A8084E4" w:rsidTr="000846C3">
        <w:trPr>
          <w:cantSplit/>
          <w:jc w:val="center"/>
        </w:trPr>
        <w:tc>
          <w:tcPr>
            <w:tcW w:w="715" w:type="dxa"/>
            <w:tcBorders>
              <w:top w:val="double" w:sz="4" w:space="0" w:color="auto"/>
            </w:tcBorders>
          </w:tcPr>
          <w:p w14:paraId="6262C920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hideMark/>
          </w:tcPr>
          <w:p w14:paraId="02CAC85D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Liczba pojedynczych sztuk</w:t>
            </w:r>
          </w:p>
        </w:tc>
        <w:tc>
          <w:tcPr>
            <w:tcW w:w="4513" w:type="dxa"/>
            <w:tcBorders>
              <w:top w:val="double" w:sz="4" w:space="0" w:color="auto"/>
            </w:tcBorders>
            <w:hideMark/>
          </w:tcPr>
          <w:p w14:paraId="3875554D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Min 5 szt. (w 3 wersjach montażu)</w:t>
            </w:r>
          </w:p>
        </w:tc>
        <w:tc>
          <w:tcPr>
            <w:tcW w:w="1508" w:type="dxa"/>
            <w:tcBorders>
              <w:top w:val="double" w:sz="4" w:space="0" w:color="auto"/>
            </w:tcBorders>
          </w:tcPr>
          <w:p w14:paraId="3F770149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49CFE9B1" w14:textId="53791AEB" w:rsidTr="000846C3">
        <w:trPr>
          <w:cantSplit/>
          <w:jc w:val="center"/>
        </w:trPr>
        <w:tc>
          <w:tcPr>
            <w:tcW w:w="715" w:type="dxa"/>
          </w:tcPr>
          <w:p w14:paraId="71559FD4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hideMark/>
          </w:tcPr>
          <w:p w14:paraId="7CE17F5F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Wymiary pojedynczej sztuki</w:t>
            </w:r>
          </w:p>
        </w:tc>
        <w:tc>
          <w:tcPr>
            <w:tcW w:w="4513" w:type="dxa"/>
            <w:hideMark/>
          </w:tcPr>
          <w:p w14:paraId="71E06D59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200mm x 140mm</w:t>
            </w:r>
          </w:p>
        </w:tc>
        <w:tc>
          <w:tcPr>
            <w:tcW w:w="1508" w:type="dxa"/>
          </w:tcPr>
          <w:p w14:paraId="680A9B8F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1861ADF8" w14:textId="79FEB641" w:rsidTr="000846C3">
        <w:trPr>
          <w:cantSplit/>
          <w:jc w:val="center"/>
        </w:trPr>
        <w:tc>
          <w:tcPr>
            <w:tcW w:w="715" w:type="dxa"/>
          </w:tcPr>
          <w:p w14:paraId="4844F69B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hideMark/>
          </w:tcPr>
          <w:p w14:paraId="18B560D8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Liczba warstw sygnałowych</w:t>
            </w:r>
          </w:p>
        </w:tc>
        <w:tc>
          <w:tcPr>
            <w:tcW w:w="4513" w:type="dxa"/>
            <w:hideMark/>
          </w:tcPr>
          <w:p w14:paraId="0150EB5B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8" w:type="dxa"/>
          </w:tcPr>
          <w:p w14:paraId="3BA2DEBD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186998E4" w14:textId="7247CDB3" w:rsidTr="000846C3">
        <w:trPr>
          <w:cantSplit/>
          <w:jc w:val="center"/>
        </w:trPr>
        <w:tc>
          <w:tcPr>
            <w:tcW w:w="715" w:type="dxa"/>
            <w:vMerge w:val="restart"/>
          </w:tcPr>
          <w:p w14:paraId="765BC780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3A017EFC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Typ laminatu</w:t>
            </w:r>
          </w:p>
        </w:tc>
        <w:tc>
          <w:tcPr>
            <w:tcW w:w="4513" w:type="dxa"/>
          </w:tcPr>
          <w:p w14:paraId="667166FB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  <w:p w14:paraId="2788986E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Dielektryk 1 </w:t>
            </w:r>
            <w:r w:rsidRPr="00890CAF">
              <w:rPr>
                <w:rFonts w:asciiTheme="minorHAnsi" w:hAnsiTheme="minorHAnsi" w:cstheme="minorHAnsi"/>
                <w:b/>
              </w:rPr>
              <w:t>-</w:t>
            </w:r>
            <w:r w:rsidRPr="00890CAF">
              <w:rPr>
                <w:rFonts w:asciiTheme="minorHAnsi" w:hAnsiTheme="minorHAnsi" w:cstheme="minorHAnsi"/>
              </w:rPr>
              <w:t xml:space="preserve"> </w:t>
            </w:r>
            <w:r w:rsidRPr="00890CAF">
              <w:rPr>
                <w:rFonts w:asciiTheme="minorHAnsi" w:hAnsiTheme="minorHAnsi" w:cstheme="minorHAnsi"/>
                <w:b/>
              </w:rPr>
              <w:t>Rogers RO4003</w:t>
            </w:r>
            <w:r w:rsidRPr="00890CAF">
              <w:rPr>
                <w:rFonts w:asciiTheme="minorHAnsi" w:hAnsiTheme="minorHAnsi" w:cstheme="minorHAnsi"/>
              </w:rPr>
              <w:t xml:space="preserve"> 0,2 mm</w:t>
            </w:r>
          </w:p>
          <w:p w14:paraId="3E4C875B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  <w:p w14:paraId="18F18E45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Dielektryk 2 </w:t>
            </w:r>
            <w:r w:rsidRPr="00890CAF">
              <w:rPr>
                <w:rFonts w:asciiTheme="minorHAnsi" w:hAnsiTheme="minorHAnsi" w:cstheme="minorHAnsi"/>
                <w:b/>
              </w:rPr>
              <w:t>-</w:t>
            </w:r>
            <w:r w:rsidRPr="00890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CAF">
              <w:rPr>
                <w:rFonts w:asciiTheme="minorHAnsi" w:hAnsiTheme="minorHAnsi" w:cstheme="minorHAnsi"/>
              </w:rPr>
              <w:t>Prepreg</w:t>
            </w:r>
            <w:proofErr w:type="spellEnd"/>
            <w:r w:rsidRPr="00890CAF">
              <w:rPr>
                <w:rFonts w:asciiTheme="minorHAnsi" w:hAnsiTheme="minorHAnsi" w:cstheme="minorHAnsi"/>
              </w:rPr>
              <w:t xml:space="preserve"> FR-4 0,3 mm</w:t>
            </w:r>
          </w:p>
          <w:p w14:paraId="05EBA93D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  <w:p w14:paraId="3CC8372B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Dielektryk 3 </w:t>
            </w:r>
            <w:r w:rsidRPr="00890CAF">
              <w:rPr>
                <w:rFonts w:asciiTheme="minorHAnsi" w:hAnsiTheme="minorHAnsi" w:cstheme="minorHAnsi"/>
                <w:b/>
              </w:rPr>
              <w:t>-</w:t>
            </w:r>
            <w:r w:rsidRPr="00890CAF">
              <w:rPr>
                <w:rFonts w:asciiTheme="minorHAnsi" w:hAnsiTheme="minorHAnsi" w:cstheme="minorHAnsi"/>
              </w:rPr>
              <w:t xml:space="preserve"> </w:t>
            </w:r>
            <w:r w:rsidRPr="00890CAF">
              <w:rPr>
                <w:rFonts w:asciiTheme="minorHAnsi" w:hAnsiTheme="minorHAnsi" w:cstheme="minorHAnsi"/>
                <w:b/>
              </w:rPr>
              <w:t>FR-4</w:t>
            </w:r>
            <w:r w:rsidRPr="00890CAF">
              <w:rPr>
                <w:rFonts w:asciiTheme="minorHAnsi" w:hAnsiTheme="minorHAnsi" w:cstheme="minorHAnsi"/>
              </w:rPr>
              <w:t xml:space="preserve"> 0,5 mm</w:t>
            </w:r>
          </w:p>
          <w:p w14:paraId="67F93453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  <w:p w14:paraId="5E594DD6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Dielektryk 4 </w:t>
            </w:r>
            <w:r w:rsidRPr="00890CAF">
              <w:rPr>
                <w:rFonts w:asciiTheme="minorHAnsi" w:hAnsiTheme="minorHAnsi" w:cstheme="minorHAnsi"/>
                <w:b/>
              </w:rPr>
              <w:t>-</w:t>
            </w:r>
            <w:r w:rsidRPr="00890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CAF">
              <w:rPr>
                <w:rFonts w:asciiTheme="minorHAnsi" w:hAnsiTheme="minorHAnsi" w:cstheme="minorHAnsi"/>
              </w:rPr>
              <w:t>Prepreg</w:t>
            </w:r>
            <w:proofErr w:type="spellEnd"/>
            <w:r w:rsidRPr="00890CAF">
              <w:rPr>
                <w:rFonts w:asciiTheme="minorHAnsi" w:hAnsiTheme="minorHAnsi" w:cstheme="minorHAnsi"/>
              </w:rPr>
              <w:t xml:space="preserve"> FR-4 0,2 mm</w:t>
            </w:r>
          </w:p>
          <w:p w14:paraId="230BE3FC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  <w:p w14:paraId="1A35FAD7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Dielektryk 5 </w:t>
            </w:r>
            <w:r w:rsidRPr="00890CAF">
              <w:rPr>
                <w:rFonts w:asciiTheme="minorHAnsi" w:hAnsiTheme="minorHAnsi" w:cstheme="minorHAnsi"/>
                <w:b/>
              </w:rPr>
              <w:t>-</w:t>
            </w:r>
            <w:r w:rsidRPr="00890CAF">
              <w:rPr>
                <w:rFonts w:asciiTheme="minorHAnsi" w:hAnsiTheme="minorHAnsi" w:cstheme="minorHAnsi"/>
              </w:rPr>
              <w:t xml:space="preserve"> </w:t>
            </w:r>
            <w:r w:rsidRPr="00890CAF">
              <w:rPr>
                <w:rFonts w:asciiTheme="minorHAnsi" w:hAnsiTheme="minorHAnsi" w:cstheme="minorHAnsi"/>
                <w:b/>
              </w:rPr>
              <w:t>FR-4</w:t>
            </w:r>
            <w:r w:rsidRPr="00890CAF">
              <w:rPr>
                <w:rFonts w:asciiTheme="minorHAnsi" w:hAnsiTheme="minorHAnsi" w:cstheme="minorHAnsi"/>
              </w:rPr>
              <w:t xml:space="preserve"> 0,2 mm</w:t>
            </w:r>
          </w:p>
          <w:p w14:paraId="23E4B7BD" w14:textId="77777777" w:rsidR="000846C3" w:rsidRPr="00890CAF" w:rsidRDefault="000846C3" w:rsidP="000846C3">
            <w:pPr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Warstwa sygnałowa miedziana 0,035 mm</w:t>
            </w:r>
          </w:p>
        </w:tc>
        <w:tc>
          <w:tcPr>
            <w:tcW w:w="1508" w:type="dxa"/>
          </w:tcPr>
          <w:p w14:paraId="47AB5273" w14:textId="77777777" w:rsidR="000846C3" w:rsidRPr="00890CAF" w:rsidRDefault="000846C3" w:rsidP="000846C3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34768152" w14:textId="1286DA86" w:rsidTr="000846C3">
        <w:trPr>
          <w:cantSplit/>
          <w:jc w:val="center"/>
        </w:trPr>
        <w:tc>
          <w:tcPr>
            <w:tcW w:w="715" w:type="dxa"/>
            <w:vMerge/>
          </w:tcPr>
          <w:p w14:paraId="261B2464" w14:textId="77777777" w:rsidR="000846C3" w:rsidRPr="00890CAF" w:rsidRDefault="000846C3" w:rsidP="00C345E6">
            <w:pPr>
              <w:pStyle w:val="BodyText"/>
              <w:spacing w:beforeLines="40" w:before="96" w:afterLines="40" w:after="96"/>
              <w:ind w:left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7A4FE7B1" w14:textId="77777777" w:rsidR="000846C3" w:rsidRPr="00890CAF" w:rsidRDefault="000846C3" w:rsidP="00C345E6">
            <w:pPr>
              <w:rPr>
                <w:rFonts w:asciiTheme="minorHAnsi" w:hAnsiTheme="minorHAnsi" w:cstheme="minorHAnsi"/>
                <w:b/>
              </w:rPr>
            </w:pPr>
            <w:r w:rsidRPr="00890CAF">
              <w:rPr>
                <w:rFonts w:asciiTheme="minorHAnsi" w:hAnsiTheme="minorHAnsi" w:cstheme="minorHAnsi"/>
                <w:b/>
              </w:rPr>
              <w:t>UWAGA</w:t>
            </w:r>
          </w:p>
        </w:tc>
        <w:tc>
          <w:tcPr>
            <w:tcW w:w="4513" w:type="dxa"/>
            <w:vAlign w:val="center"/>
          </w:tcPr>
          <w:p w14:paraId="6678698F" w14:textId="77777777" w:rsidR="000846C3" w:rsidRPr="00890CAF" w:rsidRDefault="000846C3" w:rsidP="00C345E6">
            <w:pPr>
              <w:spacing w:after="40"/>
              <w:ind w:left="113"/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Zamawiający dopuszcza zmianę grubości warstw nr 4, 6 i 8 tj. warstw „dielektryk 2”, „dielektryk 3” i „dielektryk 4” pod warunkiem, że sumaryczna grubość obwodu drukowanego </w:t>
            </w:r>
            <w:r w:rsidRPr="00890CAF">
              <w:rPr>
                <w:rFonts w:asciiTheme="minorHAnsi" w:hAnsiTheme="minorHAnsi" w:cstheme="minorHAnsi"/>
                <w:b/>
              </w:rPr>
              <w:t>nie będzie mniejsza niż 1,6 mm</w:t>
            </w:r>
            <w:r w:rsidRPr="00890CAF">
              <w:rPr>
                <w:rFonts w:asciiTheme="minorHAnsi" w:hAnsiTheme="minorHAnsi" w:cstheme="minorHAnsi"/>
              </w:rPr>
              <w:t xml:space="preserve"> oraz, że przekrój poprzeczny (grubości poszczególnych warstw składowych) obwodu drukowanego będzie możliwie </w:t>
            </w:r>
            <w:r w:rsidRPr="00890CAF">
              <w:rPr>
                <w:rFonts w:asciiTheme="minorHAnsi" w:hAnsiTheme="minorHAnsi" w:cstheme="minorHAnsi"/>
                <w:b/>
              </w:rPr>
              <w:t>jak najbardziej symetryczny względem płaszczyzny przebiegającej przez środek obwodu drukowanego</w:t>
            </w:r>
            <w:r w:rsidRPr="00890CAF">
              <w:rPr>
                <w:rFonts w:asciiTheme="minorHAnsi" w:hAnsiTheme="minorHAnsi" w:cstheme="minorHAnsi"/>
              </w:rPr>
              <w:t xml:space="preserve"> (warstwa nr 6 - „dielektryk 3”)</w:t>
            </w:r>
          </w:p>
        </w:tc>
        <w:tc>
          <w:tcPr>
            <w:tcW w:w="1508" w:type="dxa"/>
          </w:tcPr>
          <w:p w14:paraId="5A7A0ADD" w14:textId="77777777" w:rsidR="000846C3" w:rsidRPr="00890CAF" w:rsidRDefault="000846C3" w:rsidP="00C345E6">
            <w:pPr>
              <w:spacing w:after="40"/>
              <w:ind w:left="113"/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212EE8B8" w14:textId="16FFA55E" w:rsidTr="000846C3">
        <w:trPr>
          <w:cantSplit/>
          <w:jc w:val="center"/>
        </w:trPr>
        <w:tc>
          <w:tcPr>
            <w:tcW w:w="715" w:type="dxa"/>
          </w:tcPr>
          <w:p w14:paraId="414BEF9F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19346F85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Grubość miedzi</w:t>
            </w:r>
          </w:p>
        </w:tc>
        <w:tc>
          <w:tcPr>
            <w:tcW w:w="4513" w:type="dxa"/>
          </w:tcPr>
          <w:p w14:paraId="0BA7031B" w14:textId="77777777" w:rsidR="000846C3" w:rsidRPr="00890CAF" w:rsidRDefault="000846C3" w:rsidP="000846C3">
            <w:pPr>
              <w:rPr>
                <w:rFonts w:asciiTheme="minorHAnsi" w:hAnsiTheme="minorHAnsi" w:cstheme="minorHAnsi"/>
                <w:lang w:eastAsia="pl-PL"/>
              </w:rPr>
            </w:pPr>
            <w:r w:rsidRPr="00890CAF">
              <w:rPr>
                <w:rFonts w:asciiTheme="minorHAnsi" w:hAnsiTheme="minorHAnsi" w:cstheme="minorHAnsi"/>
              </w:rPr>
              <w:t>0,035 mm</w:t>
            </w:r>
            <w:r w:rsidRPr="00890CAF">
              <w:rPr>
                <w:rFonts w:asciiTheme="minorHAnsi" w:hAnsiTheme="minorHAnsi" w:cstheme="minorHAnsi"/>
                <w:lang w:eastAsia="pl-PL"/>
              </w:rPr>
              <w:t xml:space="preserve"> (35 µm)</w:t>
            </w:r>
          </w:p>
        </w:tc>
        <w:tc>
          <w:tcPr>
            <w:tcW w:w="1508" w:type="dxa"/>
          </w:tcPr>
          <w:p w14:paraId="6877BBE5" w14:textId="77777777" w:rsidR="000846C3" w:rsidRPr="00890CAF" w:rsidRDefault="000846C3" w:rsidP="000846C3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33F79412" w14:textId="54703B99" w:rsidTr="000846C3">
        <w:trPr>
          <w:cantSplit/>
          <w:jc w:val="center"/>
        </w:trPr>
        <w:tc>
          <w:tcPr>
            <w:tcW w:w="715" w:type="dxa"/>
          </w:tcPr>
          <w:p w14:paraId="1FA2A061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3CEF724B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Minimalna średnica otworów</w:t>
            </w:r>
          </w:p>
        </w:tc>
        <w:tc>
          <w:tcPr>
            <w:tcW w:w="4513" w:type="dxa"/>
          </w:tcPr>
          <w:p w14:paraId="490084E8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0,15mm </w:t>
            </w:r>
          </w:p>
        </w:tc>
        <w:tc>
          <w:tcPr>
            <w:tcW w:w="1508" w:type="dxa"/>
          </w:tcPr>
          <w:p w14:paraId="70AB3CA3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10F2F29A" w14:textId="7442342B" w:rsidTr="000846C3">
        <w:trPr>
          <w:cantSplit/>
          <w:jc w:val="center"/>
        </w:trPr>
        <w:tc>
          <w:tcPr>
            <w:tcW w:w="715" w:type="dxa"/>
          </w:tcPr>
          <w:p w14:paraId="3BF83D92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3D5EEB5F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Minimalna szerokość ścieżki</w:t>
            </w:r>
          </w:p>
        </w:tc>
        <w:tc>
          <w:tcPr>
            <w:tcW w:w="4513" w:type="dxa"/>
          </w:tcPr>
          <w:p w14:paraId="7D787379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0,2mm </w:t>
            </w:r>
          </w:p>
        </w:tc>
        <w:tc>
          <w:tcPr>
            <w:tcW w:w="1508" w:type="dxa"/>
          </w:tcPr>
          <w:p w14:paraId="2AD858AC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0A8A78DF" w14:textId="48CE8C7C" w:rsidTr="000846C3">
        <w:trPr>
          <w:cantSplit/>
          <w:jc w:val="center"/>
        </w:trPr>
        <w:tc>
          <w:tcPr>
            <w:tcW w:w="715" w:type="dxa"/>
          </w:tcPr>
          <w:p w14:paraId="5351CB58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03F2E12A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Minimalny odstęp między ścieżkami</w:t>
            </w:r>
          </w:p>
        </w:tc>
        <w:tc>
          <w:tcPr>
            <w:tcW w:w="4513" w:type="dxa"/>
          </w:tcPr>
          <w:p w14:paraId="17B4B4D8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0,1mm dla warstwy nr. 1 – „TOP” wg. projektu</w:t>
            </w:r>
            <w:r w:rsidRPr="00890CAF">
              <w:rPr>
                <w:rFonts w:asciiTheme="minorHAnsi" w:hAnsiTheme="minorHAnsi" w:cstheme="minorHAnsi"/>
              </w:rPr>
              <w:br/>
              <w:t>0,2mm dla pozostałych warstw</w:t>
            </w:r>
          </w:p>
        </w:tc>
        <w:tc>
          <w:tcPr>
            <w:tcW w:w="1508" w:type="dxa"/>
          </w:tcPr>
          <w:p w14:paraId="36F04E42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5A93C6A8" w14:textId="3BF71251" w:rsidTr="000846C3">
        <w:trPr>
          <w:cantSplit/>
          <w:jc w:val="center"/>
        </w:trPr>
        <w:tc>
          <w:tcPr>
            <w:tcW w:w="715" w:type="dxa"/>
          </w:tcPr>
          <w:p w14:paraId="7D4BB18A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5BE6F39E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Pokrycie </w:t>
            </w:r>
          </w:p>
        </w:tc>
        <w:tc>
          <w:tcPr>
            <w:tcW w:w="4513" w:type="dxa"/>
          </w:tcPr>
          <w:p w14:paraId="461CD13C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Złocenie</w:t>
            </w:r>
          </w:p>
        </w:tc>
        <w:tc>
          <w:tcPr>
            <w:tcW w:w="1508" w:type="dxa"/>
          </w:tcPr>
          <w:p w14:paraId="10868D30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67EC23BC" w14:textId="14E32329" w:rsidTr="000846C3">
        <w:trPr>
          <w:cantSplit/>
          <w:jc w:val="center"/>
        </w:trPr>
        <w:tc>
          <w:tcPr>
            <w:tcW w:w="715" w:type="dxa"/>
          </w:tcPr>
          <w:p w14:paraId="72390F64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121072E8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Test elektryczny</w:t>
            </w:r>
          </w:p>
        </w:tc>
        <w:tc>
          <w:tcPr>
            <w:tcW w:w="4513" w:type="dxa"/>
          </w:tcPr>
          <w:p w14:paraId="1C14E043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508" w:type="dxa"/>
          </w:tcPr>
          <w:p w14:paraId="68C8A2A0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3E5A337A" w14:textId="7413BFF2" w:rsidTr="000846C3">
        <w:trPr>
          <w:cantSplit/>
          <w:jc w:val="center"/>
        </w:trPr>
        <w:tc>
          <w:tcPr>
            <w:tcW w:w="715" w:type="dxa"/>
          </w:tcPr>
          <w:p w14:paraId="6923C261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1BE4F056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 xml:space="preserve">Maska </w:t>
            </w:r>
            <w:proofErr w:type="spellStart"/>
            <w:r w:rsidRPr="00890CAF">
              <w:rPr>
                <w:rFonts w:asciiTheme="minorHAnsi" w:hAnsiTheme="minorHAnsi" w:cstheme="minorHAnsi"/>
              </w:rPr>
              <w:t>antylutownicza</w:t>
            </w:r>
            <w:proofErr w:type="spellEnd"/>
          </w:p>
        </w:tc>
        <w:tc>
          <w:tcPr>
            <w:tcW w:w="4513" w:type="dxa"/>
          </w:tcPr>
          <w:p w14:paraId="38E4D8B4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zielony (preferowany), dwie strony</w:t>
            </w:r>
          </w:p>
        </w:tc>
        <w:tc>
          <w:tcPr>
            <w:tcW w:w="1508" w:type="dxa"/>
          </w:tcPr>
          <w:p w14:paraId="34B78F5D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  <w:tr w:rsidR="000846C3" w:rsidRPr="00890CAF" w14:paraId="3405C6E5" w14:textId="0103C4B8" w:rsidTr="000846C3">
        <w:trPr>
          <w:cantSplit/>
          <w:jc w:val="center"/>
        </w:trPr>
        <w:tc>
          <w:tcPr>
            <w:tcW w:w="715" w:type="dxa"/>
          </w:tcPr>
          <w:p w14:paraId="2575B11B" w14:textId="77777777" w:rsidR="000846C3" w:rsidRPr="00890CAF" w:rsidRDefault="000846C3" w:rsidP="000846C3">
            <w:pPr>
              <w:pStyle w:val="BodyText"/>
              <w:numPr>
                <w:ilvl w:val="0"/>
                <w:numId w:val="2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</w:tcPr>
          <w:p w14:paraId="2F180DDC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Opisy</w:t>
            </w:r>
          </w:p>
        </w:tc>
        <w:tc>
          <w:tcPr>
            <w:tcW w:w="4513" w:type="dxa"/>
          </w:tcPr>
          <w:p w14:paraId="48D87B7A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  <w:r w:rsidRPr="00890CAF">
              <w:rPr>
                <w:rFonts w:asciiTheme="minorHAnsi" w:hAnsiTheme="minorHAnsi" w:cstheme="minorHAnsi"/>
              </w:rPr>
              <w:t>biały (preferowany), jedna strona</w:t>
            </w:r>
          </w:p>
        </w:tc>
        <w:tc>
          <w:tcPr>
            <w:tcW w:w="1508" w:type="dxa"/>
          </w:tcPr>
          <w:p w14:paraId="089E89D5" w14:textId="77777777" w:rsidR="000846C3" w:rsidRPr="00890CAF" w:rsidRDefault="000846C3" w:rsidP="00C345E6">
            <w:pPr>
              <w:rPr>
                <w:rFonts w:asciiTheme="minorHAnsi" w:hAnsiTheme="minorHAnsi" w:cstheme="minorHAnsi"/>
              </w:rPr>
            </w:pPr>
          </w:p>
        </w:tc>
      </w:tr>
    </w:tbl>
    <w:p w14:paraId="6FC9A85A" w14:textId="77777777" w:rsidR="00D42A21" w:rsidRDefault="00D42A21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458F060" w14:textId="08278944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CADA" w14:textId="77777777" w:rsidR="00E70C0D" w:rsidRDefault="00E70C0D" w:rsidP="00713FDD">
      <w:pPr>
        <w:spacing w:after="0" w:line="240" w:lineRule="auto"/>
      </w:pPr>
      <w:r>
        <w:separator/>
      </w:r>
    </w:p>
  </w:endnote>
  <w:endnote w:type="continuationSeparator" w:id="0">
    <w:p w14:paraId="03856DE3" w14:textId="77777777" w:rsidR="00E70C0D" w:rsidRDefault="00E70C0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77777777" w:rsidR="00E90949" w:rsidRPr="00570F09" w:rsidRDefault="00E90949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C9A29E0" wp14:editId="61453563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6579" w14:textId="77777777" w:rsidR="00E70C0D" w:rsidRDefault="00E70C0D" w:rsidP="00713FDD">
      <w:pPr>
        <w:spacing w:after="0" w:line="240" w:lineRule="auto"/>
      </w:pPr>
      <w:r>
        <w:separator/>
      </w:r>
    </w:p>
  </w:footnote>
  <w:footnote w:type="continuationSeparator" w:id="0">
    <w:p w14:paraId="1DB8A7B0" w14:textId="77777777" w:rsidR="00E70C0D" w:rsidRDefault="00E70C0D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F0DFE"/>
    <w:multiLevelType w:val="hybridMultilevel"/>
    <w:tmpl w:val="0E2E7DAC"/>
    <w:lvl w:ilvl="0" w:tplc="EA14A8C4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6ABC"/>
    <w:multiLevelType w:val="hybridMultilevel"/>
    <w:tmpl w:val="FB3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3460617">
    <w:abstractNumId w:val="19"/>
  </w:num>
  <w:num w:numId="2" w16cid:durableId="704596452">
    <w:abstractNumId w:val="17"/>
  </w:num>
  <w:num w:numId="3" w16cid:durableId="941449466">
    <w:abstractNumId w:val="10"/>
  </w:num>
  <w:num w:numId="4" w16cid:durableId="505826338">
    <w:abstractNumId w:val="23"/>
  </w:num>
  <w:num w:numId="5" w16cid:durableId="140580280">
    <w:abstractNumId w:val="0"/>
  </w:num>
  <w:num w:numId="6" w16cid:durableId="1526283430">
    <w:abstractNumId w:val="18"/>
  </w:num>
  <w:num w:numId="7" w16cid:durableId="736902218">
    <w:abstractNumId w:val="5"/>
  </w:num>
  <w:num w:numId="8" w16cid:durableId="1507283160">
    <w:abstractNumId w:val="8"/>
  </w:num>
  <w:num w:numId="9" w16cid:durableId="740256589">
    <w:abstractNumId w:val="3"/>
  </w:num>
  <w:num w:numId="10" w16cid:durableId="600450474">
    <w:abstractNumId w:val="9"/>
  </w:num>
  <w:num w:numId="11" w16cid:durableId="1836610338">
    <w:abstractNumId w:val="15"/>
  </w:num>
  <w:num w:numId="12" w16cid:durableId="878935973">
    <w:abstractNumId w:val="13"/>
  </w:num>
  <w:num w:numId="13" w16cid:durableId="1859928675">
    <w:abstractNumId w:val="12"/>
  </w:num>
  <w:num w:numId="14" w16cid:durableId="2106919196">
    <w:abstractNumId w:val="22"/>
  </w:num>
  <w:num w:numId="15" w16cid:durableId="473789364">
    <w:abstractNumId w:val="6"/>
  </w:num>
  <w:num w:numId="16" w16cid:durableId="1728454740">
    <w:abstractNumId w:val="20"/>
  </w:num>
  <w:num w:numId="17" w16cid:durableId="114058539">
    <w:abstractNumId w:val="11"/>
  </w:num>
  <w:num w:numId="18" w16cid:durableId="810100125">
    <w:abstractNumId w:val="1"/>
  </w:num>
  <w:num w:numId="19" w16cid:durableId="10315400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445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3074454">
    <w:abstractNumId w:val="21"/>
  </w:num>
  <w:num w:numId="22" w16cid:durableId="5754828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99E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6C3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39A0"/>
    <w:rsid w:val="001A45A1"/>
    <w:rsid w:val="001A6565"/>
    <w:rsid w:val="001B1123"/>
    <w:rsid w:val="001C13E0"/>
    <w:rsid w:val="001C3832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1F6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05DC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3C2F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5815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84DE2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A56"/>
    <w:rsid w:val="00C06F42"/>
    <w:rsid w:val="00C10858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133C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A21"/>
    <w:rsid w:val="00D43743"/>
    <w:rsid w:val="00D43D4F"/>
    <w:rsid w:val="00D4493C"/>
    <w:rsid w:val="00D4707F"/>
    <w:rsid w:val="00D479C8"/>
    <w:rsid w:val="00D50E4A"/>
    <w:rsid w:val="00D511B1"/>
    <w:rsid w:val="00D527C9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693"/>
    <w:rsid w:val="00E52B1B"/>
    <w:rsid w:val="00E54032"/>
    <w:rsid w:val="00E6002F"/>
    <w:rsid w:val="00E623EB"/>
    <w:rsid w:val="00E636B6"/>
    <w:rsid w:val="00E67596"/>
    <w:rsid w:val="00E70C0D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2022-09-29T15:30:00Z</dcterms:modified>
</cp:coreProperties>
</file>